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7D9" w:rsidRDefault="008A37D9" w:rsidP="004437B8">
      <w:pPr>
        <w:pStyle w:val="Overskrift1"/>
        <w:rPr>
          <w:lang w:val="en-US"/>
        </w:rPr>
      </w:pPr>
      <w:proofErr w:type="gramStart"/>
      <w:r>
        <w:rPr>
          <w:lang w:val="en-US"/>
        </w:rPr>
        <w:t>Info</w:t>
      </w:r>
      <w:bookmarkStart w:id="0" w:name="_GoBack"/>
      <w:bookmarkEnd w:id="0"/>
      <w:r>
        <w:rPr>
          <w:lang w:val="en-US"/>
        </w:rPr>
        <w:t>rmation on the subject</w:t>
      </w:r>
      <w:r w:rsidR="008A32C6">
        <w:rPr>
          <w:lang w:val="en-US"/>
        </w:rPr>
        <w:t xml:space="preserve"> Christianity, r</w:t>
      </w:r>
      <w:r w:rsidR="004437B8">
        <w:rPr>
          <w:lang w:val="en-US"/>
        </w:rPr>
        <w:t xml:space="preserve">eligion, philosophies of life and ethics </w:t>
      </w:r>
      <w:r w:rsidR="005162DD">
        <w:rPr>
          <w:lang w:val="en-US"/>
        </w:rPr>
        <w:t>(</w:t>
      </w:r>
      <w:r w:rsidR="008A32C6">
        <w:rPr>
          <w:lang w:val="en-US"/>
        </w:rPr>
        <w:t>K</w:t>
      </w:r>
      <w:r w:rsidR="005162DD">
        <w:rPr>
          <w:lang w:val="en-US"/>
        </w:rPr>
        <w:t xml:space="preserve">RLE) </w:t>
      </w:r>
      <w:r w:rsidR="004437B8">
        <w:rPr>
          <w:lang w:val="en-US"/>
        </w:rPr>
        <w:t>at Språksenteret.</w:t>
      </w:r>
      <w:proofErr w:type="gramEnd"/>
    </w:p>
    <w:p w:rsidR="004437B8" w:rsidRPr="004437B8" w:rsidRDefault="004437B8" w:rsidP="004437B8">
      <w:pPr>
        <w:rPr>
          <w:lang w:val="en-US"/>
        </w:rPr>
      </w:pPr>
    </w:p>
    <w:p w:rsidR="004437B8" w:rsidRDefault="008A32C6" w:rsidP="00A64115">
      <w:pPr>
        <w:spacing w:line="360" w:lineRule="auto"/>
        <w:rPr>
          <w:lang w:val="en-US"/>
        </w:rPr>
      </w:pPr>
      <w:r>
        <w:rPr>
          <w:lang w:val="en-US"/>
        </w:rPr>
        <w:t>Christianity, Religion, P</w:t>
      </w:r>
      <w:r w:rsidR="004437B8" w:rsidRPr="008A37D9">
        <w:rPr>
          <w:lang w:val="en-US"/>
        </w:rPr>
        <w:t>hilosophies of life and Ethics is an ordinary school subject that shall normally</w:t>
      </w:r>
      <w:r w:rsidR="00A64115">
        <w:rPr>
          <w:lang w:val="en-US"/>
        </w:rPr>
        <w:t xml:space="preserve"> </w:t>
      </w:r>
      <w:r w:rsidR="004437B8" w:rsidRPr="008A37D9">
        <w:rPr>
          <w:lang w:val="en-US"/>
        </w:rPr>
        <w:t>be attended by all pupils</w:t>
      </w:r>
      <w:r w:rsidR="004437B8">
        <w:rPr>
          <w:lang w:val="en-US"/>
        </w:rPr>
        <w:t>. The subject shall provide knowledge and comprehension and not be preaching nor teaching a certain reli</w:t>
      </w:r>
      <w:r w:rsidR="00A64115">
        <w:rPr>
          <w:lang w:val="en-US"/>
        </w:rPr>
        <w:t xml:space="preserve">gion or a certain view of life. </w:t>
      </w:r>
      <w:r w:rsidR="004437B8">
        <w:rPr>
          <w:lang w:val="en-US"/>
        </w:rPr>
        <w:t>At Språksenteret we teach only parts of the competence aims</w:t>
      </w:r>
      <w:r w:rsidR="00BE2945">
        <w:rPr>
          <w:lang w:val="en-US"/>
        </w:rPr>
        <w:t xml:space="preserve"> based on teaching Norwegian culture and tradition together with language training. For a further presentation of the specific competence aims, please contact your teacher.</w:t>
      </w:r>
    </w:p>
    <w:p w:rsidR="00A64115" w:rsidRDefault="00BE2945" w:rsidP="00A64115">
      <w:pPr>
        <w:pStyle w:val="Overskrift2"/>
        <w:rPr>
          <w:lang w:val="en-US"/>
        </w:rPr>
      </w:pPr>
      <w:proofErr w:type="gramStart"/>
      <w:r>
        <w:rPr>
          <w:lang w:val="en-US"/>
        </w:rPr>
        <w:t>Exemption from activities</w:t>
      </w:r>
      <w:r w:rsidR="00224A80">
        <w:rPr>
          <w:lang w:val="en-US"/>
        </w:rPr>
        <w:t>.</w:t>
      </w:r>
      <w:proofErr w:type="gramEnd"/>
      <w:r w:rsidR="00A64115">
        <w:rPr>
          <w:lang w:val="en-US"/>
        </w:rPr>
        <w:t xml:space="preserve"> </w:t>
      </w:r>
    </w:p>
    <w:p w:rsidR="00224A80" w:rsidRDefault="00224A80" w:rsidP="00A64115">
      <w:pPr>
        <w:spacing w:line="360" w:lineRule="auto"/>
        <w:rPr>
          <w:lang w:val="en-US"/>
        </w:rPr>
      </w:pPr>
      <w:r>
        <w:rPr>
          <w:lang w:val="en-US"/>
        </w:rPr>
        <w:t>If you as a parent</w:t>
      </w:r>
      <w:r w:rsidR="002911D4">
        <w:rPr>
          <w:lang w:val="en-US"/>
        </w:rPr>
        <w:t xml:space="preserve"> or your child perceive parts of the education as being practice of another religion or adherence to another philosophy of life than your own, the pupil can be exempted. The pupil cannot be exempted from the subject as such but from activities within the subject.</w:t>
      </w:r>
    </w:p>
    <w:p w:rsidR="002911D4" w:rsidRPr="00A64115" w:rsidRDefault="00BC59B4" w:rsidP="00A64115">
      <w:pPr>
        <w:spacing w:line="240" w:lineRule="auto"/>
        <w:rPr>
          <w:i/>
          <w:sz w:val="20"/>
          <w:szCs w:val="20"/>
          <w:lang w:val="en-US"/>
        </w:rPr>
      </w:pPr>
      <w:r>
        <w:rPr>
          <w:i/>
          <w:sz w:val="20"/>
          <w:szCs w:val="20"/>
          <w:lang w:val="en-US"/>
        </w:rPr>
        <w:t xml:space="preserve">Christianity, </w:t>
      </w:r>
      <w:r w:rsidR="002911D4" w:rsidRPr="00A64115">
        <w:rPr>
          <w:i/>
          <w:sz w:val="20"/>
          <w:szCs w:val="20"/>
          <w:lang w:val="en-US"/>
        </w:rPr>
        <w:t>Religion, Philosophies of life and Ethics is an ordinary school subject that shall normally</w:t>
      </w:r>
    </w:p>
    <w:p w:rsidR="00A64115" w:rsidRPr="00A64115" w:rsidRDefault="002911D4" w:rsidP="00A64115">
      <w:pPr>
        <w:spacing w:line="240" w:lineRule="auto"/>
        <w:rPr>
          <w:i/>
          <w:sz w:val="20"/>
          <w:szCs w:val="20"/>
          <w:lang w:val="en-US"/>
        </w:rPr>
      </w:pPr>
      <w:proofErr w:type="gramStart"/>
      <w:r w:rsidRPr="00A64115">
        <w:rPr>
          <w:i/>
          <w:sz w:val="20"/>
          <w:szCs w:val="20"/>
          <w:lang w:val="en-US"/>
        </w:rPr>
        <w:t>be</w:t>
      </w:r>
      <w:proofErr w:type="gramEnd"/>
      <w:r w:rsidRPr="00A64115">
        <w:rPr>
          <w:i/>
          <w:sz w:val="20"/>
          <w:szCs w:val="20"/>
          <w:lang w:val="en-US"/>
        </w:rPr>
        <w:t xml:space="preserve"> attended by all pupils.</w:t>
      </w:r>
      <w:r w:rsidR="00A64115" w:rsidRPr="00A64115">
        <w:rPr>
          <w:i/>
          <w:sz w:val="20"/>
          <w:szCs w:val="20"/>
          <w:lang w:val="en-US"/>
        </w:rPr>
        <w:t xml:space="preserve"> Teaching in the subject shall not involve preaching.</w:t>
      </w:r>
    </w:p>
    <w:p w:rsidR="00A64115" w:rsidRPr="00A64115" w:rsidRDefault="00A64115" w:rsidP="00A64115">
      <w:pPr>
        <w:spacing w:line="240" w:lineRule="auto"/>
        <w:rPr>
          <w:i/>
          <w:sz w:val="20"/>
          <w:szCs w:val="20"/>
          <w:lang w:val="en-US"/>
        </w:rPr>
      </w:pPr>
      <w:r w:rsidRPr="00A64115">
        <w:rPr>
          <w:i/>
          <w:sz w:val="20"/>
          <w:szCs w:val="20"/>
          <w:lang w:val="en-US"/>
        </w:rPr>
        <w:t xml:space="preserve">The teaching in </w:t>
      </w:r>
      <w:r w:rsidR="00BC59B4">
        <w:rPr>
          <w:i/>
          <w:sz w:val="20"/>
          <w:szCs w:val="20"/>
          <w:lang w:val="en-US"/>
        </w:rPr>
        <w:t xml:space="preserve">Christianity, </w:t>
      </w:r>
      <w:r w:rsidRPr="00A64115">
        <w:rPr>
          <w:i/>
          <w:sz w:val="20"/>
          <w:szCs w:val="20"/>
          <w:lang w:val="en-US"/>
        </w:rPr>
        <w:t xml:space="preserve">Religion, </w:t>
      </w:r>
      <w:proofErr w:type="gramStart"/>
      <w:r w:rsidRPr="00A64115">
        <w:rPr>
          <w:i/>
          <w:sz w:val="20"/>
          <w:szCs w:val="20"/>
          <w:lang w:val="en-US"/>
        </w:rPr>
        <w:t>Philosophies</w:t>
      </w:r>
      <w:proofErr w:type="gramEnd"/>
      <w:r w:rsidRPr="00A64115">
        <w:rPr>
          <w:i/>
          <w:sz w:val="20"/>
          <w:szCs w:val="20"/>
          <w:lang w:val="en-US"/>
        </w:rPr>
        <w:t xml:space="preserve"> of life and Ethics shall promote understanding,</w:t>
      </w:r>
    </w:p>
    <w:p w:rsidR="00A64115" w:rsidRPr="00A64115" w:rsidRDefault="00A64115" w:rsidP="00A64115">
      <w:pPr>
        <w:spacing w:line="240" w:lineRule="auto"/>
        <w:rPr>
          <w:i/>
          <w:sz w:val="20"/>
          <w:szCs w:val="20"/>
          <w:lang w:val="en-US"/>
        </w:rPr>
      </w:pPr>
      <w:proofErr w:type="gramStart"/>
      <w:r w:rsidRPr="00A64115">
        <w:rPr>
          <w:i/>
          <w:sz w:val="20"/>
          <w:szCs w:val="20"/>
          <w:lang w:val="en-US"/>
        </w:rPr>
        <w:t>respect</w:t>
      </w:r>
      <w:proofErr w:type="gramEnd"/>
      <w:r w:rsidRPr="00A64115">
        <w:rPr>
          <w:i/>
          <w:sz w:val="20"/>
          <w:szCs w:val="20"/>
          <w:lang w:val="en-US"/>
        </w:rPr>
        <w:t xml:space="preserve"> and the ability to carry out a dialogue between people with differing views</w:t>
      </w:r>
    </w:p>
    <w:p w:rsidR="00A64115" w:rsidRPr="00A64115" w:rsidRDefault="00A64115" w:rsidP="00A64115">
      <w:pPr>
        <w:spacing w:line="240" w:lineRule="auto"/>
        <w:rPr>
          <w:i/>
          <w:sz w:val="20"/>
          <w:szCs w:val="20"/>
          <w:lang w:val="en-US"/>
        </w:rPr>
      </w:pPr>
      <w:proofErr w:type="gramStart"/>
      <w:r w:rsidRPr="00A64115">
        <w:rPr>
          <w:i/>
          <w:sz w:val="20"/>
          <w:szCs w:val="20"/>
          <w:lang w:val="en-US"/>
        </w:rPr>
        <w:t>concerning</w:t>
      </w:r>
      <w:proofErr w:type="gramEnd"/>
      <w:r w:rsidRPr="00A64115">
        <w:rPr>
          <w:i/>
          <w:sz w:val="20"/>
          <w:szCs w:val="20"/>
          <w:lang w:val="en-US"/>
        </w:rPr>
        <w:t xml:space="preserve"> beliefs and philosophies of life.</w:t>
      </w:r>
    </w:p>
    <w:p w:rsidR="00A64115" w:rsidRPr="00A64115" w:rsidRDefault="00A64115" w:rsidP="00A64115">
      <w:pPr>
        <w:spacing w:line="240" w:lineRule="auto"/>
        <w:rPr>
          <w:i/>
          <w:sz w:val="20"/>
          <w:szCs w:val="20"/>
          <w:lang w:val="en-US"/>
        </w:rPr>
      </w:pPr>
      <w:r w:rsidRPr="00A64115">
        <w:rPr>
          <w:i/>
          <w:sz w:val="20"/>
          <w:szCs w:val="20"/>
          <w:lang w:val="en-US"/>
        </w:rPr>
        <w:t xml:space="preserve">The teaching in </w:t>
      </w:r>
      <w:r w:rsidR="00BC59B4">
        <w:rPr>
          <w:i/>
          <w:sz w:val="20"/>
          <w:szCs w:val="20"/>
          <w:lang w:val="en-US"/>
        </w:rPr>
        <w:t xml:space="preserve">Christianity, </w:t>
      </w:r>
      <w:r w:rsidRPr="00A64115">
        <w:rPr>
          <w:i/>
          <w:sz w:val="20"/>
          <w:szCs w:val="20"/>
          <w:lang w:val="en-US"/>
        </w:rPr>
        <w:t xml:space="preserve">Religion, </w:t>
      </w:r>
      <w:proofErr w:type="gramStart"/>
      <w:r w:rsidRPr="00A64115">
        <w:rPr>
          <w:i/>
          <w:sz w:val="20"/>
          <w:szCs w:val="20"/>
          <w:lang w:val="en-US"/>
        </w:rPr>
        <w:t>Philosophies</w:t>
      </w:r>
      <w:proofErr w:type="gramEnd"/>
      <w:r w:rsidRPr="00A64115">
        <w:rPr>
          <w:i/>
          <w:sz w:val="20"/>
          <w:szCs w:val="20"/>
          <w:lang w:val="en-US"/>
        </w:rPr>
        <w:t xml:space="preserve"> of life and Ethics shall present different world</w:t>
      </w:r>
    </w:p>
    <w:p w:rsidR="00A64115" w:rsidRPr="00A64115" w:rsidRDefault="00A64115" w:rsidP="00A64115">
      <w:pPr>
        <w:spacing w:line="240" w:lineRule="auto"/>
        <w:rPr>
          <w:i/>
          <w:sz w:val="20"/>
          <w:szCs w:val="20"/>
          <w:lang w:val="en-US"/>
        </w:rPr>
      </w:pPr>
      <w:proofErr w:type="gramStart"/>
      <w:r w:rsidRPr="00A64115">
        <w:rPr>
          <w:i/>
          <w:sz w:val="20"/>
          <w:szCs w:val="20"/>
          <w:lang w:val="en-US"/>
        </w:rPr>
        <w:t>religions</w:t>
      </w:r>
      <w:proofErr w:type="gramEnd"/>
      <w:r w:rsidRPr="00A64115">
        <w:rPr>
          <w:i/>
          <w:sz w:val="20"/>
          <w:szCs w:val="20"/>
          <w:lang w:val="en-US"/>
        </w:rPr>
        <w:t xml:space="preserve"> and philosophies of life in an objective, critical and pluralistic manner. The</w:t>
      </w:r>
    </w:p>
    <w:p w:rsidR="00A64115" w:rsidRPr="00A64115" w:rsidRDefault="00A64115" w:rsidP="00A64115">
      <w:pPr>
        <w:spacing w:line="240" w:lineRule="auto"/>
        <w:rPr>
          <w:i/>
          <w:sz w:val="20"/>
          <w:szCs w:val="20"/>
          <w:lang w:val="en-US"/>
        </w:rPr>
      </w:pPr>
      <w:proofErr w:type="gramStart"/>
      <w:r w:rsidRPr="00A64115">
        <w:rPr>
          <w:i/>
          <w:sz w:val="20"/>
          <w:szCs w:val="20"/>
          <w:lang w:val="en-US"/>
        </w:rPr>
        <w:t>teaching</w:t>
      </w:r>
      <w:proofErr w:type="gramEnd"/>
      <w:r w:rsidRPr="00A64115">
        <w:rPr>
          <w:i/>
          <w:sz w:val="20"/>
          <w:szCs w:val="20"/>
          <w:lang w:val="en-US"/>
        </w:rPr>
        <w:t xml:space="preserve"> of in the different topics shall be founded on the same educational principles.</w:t>
      </w:r>
    </w:p>
    <w:p w:rsidR="00A64115" w:rsidRDefault="00A64115" w:rsidP="00A64115">
      <w:pPr>
        <w:spacing w:line="240" w:lineRule="auto"/>
        <w:rPr>
          <w:i/>
          <w:sz w:val="20"/>
          <w:szCs w:val="20"/>
          <w:lang w:val="en-US"/>
        </w:rPr>
      </w:pPr>
      <w:r w:rsidRPr="00A64115">
        <w:rPr>
          <w:i/>
          <w:sz w:val="20"/>
          <w:szCs w:val="20"/>
          <w:lang w:val="en-US"/>
        </w:rPr>
        <w:t xml:space="preserve">                                                                                                          (Education Act §§ 2-3 and 2-4)</w:t>
      </w:r>
    </w:p>
    <w:p w:rsidR="00A64115" w:rsidRDefault="00A64115" w:rsidP="00A64115">
      <w:pPr>
        <w:spacing w:line="240" w:lineRule="auto"/>
        <w:rPr>
          <w:i/>
          <w:sz w:val="20"/>
          <w:szCs w:val="20"/>
          <w:lang w:val="en-US"/>
        </w:rPr>
      </w:pPr>
    </w:p>
    <w:p w:rsidR="00A64115" w:rsidRDefault="00A64115" w:rsidP="00A64115">
      <w:pPr>
        <w:pStyle w:val="Overskrift2"/>
        <w:rPr>
          <w:lang w:val="en-US"/>
        </w:rPr>
      </w:pPr>
      <w:r w:rsidRPr="00A64115">
        <w:rPr>
          <w:lang w:val="en-US"/>
        </w:rPr>
        <w:t>Services</w:t>
      </w:r>
    </w:p>
    <w:p w:rsidR="005162DD" w:rsidRPr="005162DD" w:rsidRDefault="005162DD" w:rsidP="00A04B58">
      <w:pPr>
        <w:spacing w:line="360" w:lineRule="auto"/>
        <w:rPr>
          <w:lang w:val="en-US"/>
        </w:rPr>
      </w:pPr>
      <w:r>
        <w:rPr>
          <w:lang w:val="en-US"/>
        </w:rPr>
        <w:t>The schools</w:t>
      </w:r>
      <w:r w:rsidR="00772C59">
        <w:rPr>
          <w:lang w:val="en-US"/>
        </w:rPr>
        <w:t xml:space="preserve"> of Norway can carry out a service</w:t>
      </w:r>
      <w:r>
        <w:rPr>
          <w:lang w:val="en-US"/>
        </w:rPr>
        <w:t xml:space="preserve"> to pass on the Norwegian culture and tradition. The service cannot be a part of the subject </w:t>
      </w:r>
      <w:r w:rsidR="00BC59B4">
        <w:rPr>
          <w:lang w:val="en-US"/>
        </w:rPr>
        <w:t xml:space="preserve">Christianity, </w:t>
      </w:r>
      <w:r>
        <w:rPr>
          <w:lang w:val="en-US"/>
        </w:rPr>
        <w:t>Religion, Philosophies of life and Ethics (</w:t>
      </w:r>
      <w:r w:rsidR="00BC59B4">
        <w:rPr>
          <w:lang w:val="en-US"/>
        </w:rPr>
        <w:t>K</w:t>
      </w:r>
      <w:r>
        <w:rPr>
          <w:lang w:val="en-US"/>
        </w:rPr>
        <w:t>RLE).</w:t>
      </w:r>
    </w:p>
    <w:p w:rsidR="002911D4" w:rsidRPr="005162DD" w:rsidRDefault="00772C59" w:rsidP="00A04B58">
      <w:pPr>
        <w:spacing w:line="360" w:lineRule="auto"/>
        <w:rPr>
          <w:lang w:val="en-US"/>
        </w:rPr>
      </w:pPr>
      <w:r>
        <w:rPr>
          <w:lang w:val="en-US"/>
        </w:rPr>
        <w:t>If Språksenteret carries out a service</w:t>
      </w:r>
      <w:r w:rsidR="005162DD">
        <w:rPr>
          <w:lang w:val="en-US"/>
        </w:rPr>
        <w:t xml:space="preserve"> you as a parent will be informed through the pupils’</w:t>
      </w:r>
      <w:r w:rsidR="00701E8A">
        <w:rPr>
          <w:lang w:val="en-US"/>
        </w:rPr>
        <w:t xml:space="preserve"> weekly review</w:t>
      </w:r>
      <w:r w:rsidR="005162DD">
        <w:rPr>
          <w:lang w:val="en-US"/>
        </w:rPr>
        <w:t xml:space="preserve"> or through a specific note. </w:t>
      </w:r>
      <w:r w:rsidR="003142F6">
        <w:rPr>
          <w:lang w:val="en-US"/>
        </w:rPr>
        <w:t>However it might be that the school visits a church or other religious buildings with learning about each other’s religions as purpose, and to promote respect and understanding.</w:t>
      </w:r>
      <w:r w:rsidR="002911D4" w:rsidRPr="005162DD">
        <w:rPr>
          <w:lang w:val="en-US"/>
        </w:rPr>
        <w:tab/>
      </w:r>
      <w:r w:rsidR="002911D4" w:rsidRPr="005162DD">
        <w:rPr>
          <w:lang w:val="en-US"/>
        </w:rPr>
        <w:tab/>
      </w:r>
      <w:r w:rsidR="002911D4" w:rsidRPr="005162DD">
        <w:rPr>
          <w:lang w:val="en-US"/>
        </w:rPr>
        <w:tab/>
      </w:r>
      <w:r w:rsidR="002911D4" w:rsidRPr="005162DD">
        <w:rPr>
          <w:lang w:val="en-US"/>
        </w:rPr>
        <w:tab/>
      </w:r>
    </w:p>
    <w:p w:rsidR="003142F6" w:rsidRPr="00C6217A" w:rsidRDefault="00C6217A" w:rsidP="00A04B58">
      <w:pPr>
        <w:spacing w:line="360" w:lineRule="auto"/>
        <w:rPr>
          <w:lang w:val="en-US"/>
        </w:rPr>
      </w:pPr>
      <w:r>
        <w:rPr>
          <w:lang w:val="en-US"/>
        </w:rPr>
        <w:t xml:space="preserve">The parents can provide written notification of exemption from services for their </w:t>
      </w:r>
      <w:proofErr w:type="gramStart"/>
      <w:r>
        <w:rPr>
          <w:lang w:val="en-US"/>
        </w:rPr>
        <w:t>child(</w:t>
      </w:r>
      <w:proofErr w:type="gramEnd"/>
      <w:r>
        <w:rPr>
          <w:lang w:val="en-US"/>
        </w:rPr>
        <w:t>ren).</w:t>
      </w:r>
      <w:r w:rsidR="00A04B58">
        <w:rPr>
          <w:lang w:val="en-US"/>
        </w:rPr>
        <w:t xml:space="preserve"> </w:t>
      </w:r>
      <w:r w:rsidRPr="008A37D9">
        <w:rPr>
          <w:lang w:val="en-US"/>
        </w:rPr>
        <w:t>Pupils who have reached 15 years of age shall themselves provide written notification</w:t>
      </w:r>
      <w:r>
        <w:rPr>
          <w:lang w:val="en-US"/>
        </w:rPr>
        <w:t xml:space="preserve"> of exemption.</w:t>
      </w:r>
    </w:p>
    <w:p w:rsidR="00C6217A" w:rsidRDefault="00C6217A" w:rsidP="003142F6">
      <w:pPr>
        <w:rPr>
          <w:b/>
          <w:bCs/>
          <w:lang w:val="en"/>
        </w:rPr>
      </w:pPr>
    </w:p>
    <w:p w:rsidR="00C6217A" w:rsidRDefault="00C6217A" w:rsidP="00A53EF7">
      <w:pPr>
        <w:pStyle w:val="Overskrift2"/>
        <w:spacing w:before="120" w:after="120" w:line="276" w:lineRule="auto"/>
        <w:rPr>
          <w:lang w:val="en"/>
        </w:rPr>
      </w:pPr>
      <w:r>
        <w:rPr>
          <w:lang w:val="en"/>
        </w:rPr>
        <w:t>Important cond</w:t>
      </w:r>
      <w:r w:rsidR="00772C59">
        <w:rPr>
          <w:lang w:val="en"/>
        </w:rPr>
        <w:t>itions for carrying out</w:t>
      </w:r>
      <w:r>
        <w:rPr>
          <w:lang w:val="en"/>
        </w:rPr>
        <w:t xml:space="preserve"> a service </w:t>
      </w:r>
    </w:p>
    <w:p w:rsidR="00C6217A" w:rsidRPr="00A04B58" w:rsidRDefault="00772C59" w:rsidP="00A53EF7">
      <w:pPr>
        <w:pStyle w:val="Listeavsnitt"/>
        <w:numPr>
          <w:ilvl w:val="0"/>
          <w:numId w:val="2"/>
        </w:numPr>
        <w:spacing w:before="120" w:after="120" w:line="276" w:lineRule="auto"/>
        <w:contextualSpacing w:val="0"/>
        <w:rPr>
          <w:lang w:val="en-US"/>
        </w:rPr>
      </w:pPr>
      <w:r>
        <w:rPr>
          <w:lang w:val="en"/>
        </w:rPr>
        <w:t>The school shall carry out</w:t>
      </w:r>
      <w:r w:rsidR="00C6217A" w:rsidRPr="00A04B58">
        <w:rPr>
          <w:lang w:val="en"/>
        </w:rPr>
        <w:t xml:space="preserve"> the service in cooperation and understanding with the parents and the pupils.</w:t>
      </w:r>
      <w:r w:rsidR="00C6217A" w:rsidRPr="00A04B58">
        <w:rPr>
          <w:lang w:val="en-US"/>
        </w:rPr>
        <w:t xml:space="preserve"> </w:t>
      </w:r>
    </w:p>
    <w:p w:rsidR="003142F6" w:rsidRPr="00A04B58" w:rsidRDefault="00344B09" w:rsidP="00A53EF7">
      <w:pPr>
        <w:pStyle w:val="Listeavsnitt"/>
        <w:numPr>
          <w:ilvl w:val="0"/>
          <w:numId w:val="2"/>
        </w:numPr>
        <w:spacing w:before="120" w:after="120" w:line="276" w:lineRule="auto"/>
        <w:contextualSpacing w:val="0"/>
        <w:rPr>
          <w:lang w:val="en-US"/>
        </w:rPr>
      </w:pPr>
      <w:r w:rsidRPr="00A04B58">
        <w:rPr>
          <w:lang w:val="en-US"/>
        </w:rPr>
        <w:t>Parents and pupils shall easily understand what they eventually provide exemption from</w:t>
      </w:r>
      <w:r w:rsidR="00A04B58" w:rsidRPr="00A04B58">
        <w:rPr>
          <w:lang w:val="en-US"/>
        </w:rPr>
        <w:t>.</w:t>
      </w:r>
    </w:p>
    <w:p w:rsidR="003142F6" w:rsidRPr="00344B09" w:rsidRDefault="00344B09" w:rsidP="00A53EF7">
      <w:pPr>
        <w:numPr>
          <w:ilvl w:val="0"/>
          <w:numId w:val="2"/>
        </w:numPr>
        <w:spacing w:before="120" w:after="120" w:line="276" w:lineRule="auto"/>
        <w:rPr>
          <w:lang w:val="en-US"/>
        </w:rPr>
      </w:pPr>
      <w:r>
        <w:rPr>
          <w:lang w:val="en-US"/>
        </w:rPr>
        <w:t>Parents and pupils shall be informed well ahead so that those who wish can provide exempt</w:t>
      </w:r>
      <w:r w:rsidR="00A04B58">
        <w:rPr>
          <w:lang w:val="en-US"/>
        </w:rPr>
        <w:t>ion within a decent time-limit.</w:t>
      </w:r>
    </w:p>
    <w:p w:rsidR="003142F6" w:rsidRPr="00A04B58" w:rsidRDefault="00344B09" w:rsidP="00A53EF7">
      <w:pPr>
        <w:numPr>
          <w:ilvl w:val="0"/>
          <w:numId w:val="2"/>
        </w:numPr>
        <w:spacing w:before="120" w:after="120" w:line="276" w:lineRule="auto"/>
        <w:rPr>
          <w:lang w:val="en-US"/>
        </w:rPr>
      </w:pPr>
      <w:r w:rsidRPr="00344B09">
        <w:rPr>
          <w:lang w:val="en-US"/>
        </w:rPr>
        <w:t>The school shall provide non-discriminating exemption a</w:t>
      </w:r>
      <w:r w:rsidR="00A04B58">
        <w:rPr>
          <w:lang w:val="en-US"/>
        </w:rPr>
        <w:t>rrangements or good alternatives</w:t>
      </w:r>
      <w:r w:rsidRPr="00344B09">
        <w:rPr>
          <w:lang w:val="en-US"/>
        </w:rPr>
        <w:t xml:space="preserve"> for those who provide exemption. </w:t>
      </w:r>
    </w:p>
    <w:p w:rsidR="003142F6" w:rsidRPr="00A04B58" w:rsidRDefault="00344B09" w:rsidP="00A53EF7">
      <w:pPr>
        <w:numPr>
          <w:ilvl w:val="0"/>
          <w:numId w:val="2"/>
        </w:numPr>
        <w:spacing w:before="120" w:after="120" w:line="276" w:lineRule="auto"/>
        <w:rPr>
          <w:lang w:val="en-US"/>
        </w:rPr>
      </w:pPr>
      <w:r w:rsidRPr="00A04B58">
        <w:rPr>
          <w:lang w:val="en-US"/>
        </w:rPr>
        <w:t>Neither parents nor pupils need to give information on their own belief.</w:t>
      </w:r>
    </w:p>
    <w:p w:rsidR="003142F6" w:rsidRPr="00A04B58" w:rsidRDefault="003142F6" w:rsidP="00A53EF7">
      <w:pPr>
        <w:spacing w:line="276" w:lineRule="auto"/>
        <w:contextualSpacing/>
        <w:rPr>
          <w:lang w:val="en-US"/>
        </w:rPr>
      </w:pPr>
    </w:p>
    <w:p w:rsidR="002911D4" w:rsidRPr="00A04B58" w:rsidRDefault="002911D4" w:rsidP="00A53EF7">
      <w:pPr>
        <w:spacing w:line="276" w:lineRule="auto"/>
        <w:rPr>
          <w:lang w:val="en-US"/>
        </w:rPr>
      </w:pPr>
    </w:p>
    <w:p w:rsidR="002911D4" w:rsidRPr="00A04B58" w:rsidRDefault="00BC59B4" w:rsidP="004437B8">
      <w:pPr>
        <w:rPr>
          <w:lang w:val="en-US"/>
        </w:rPr>
      </w:pPr>
      <w:r>
        <w:rPr>
          <w:lang w:val="en-US"/>
        </w:rPr>
        <w:t>Kind</w:t>
      </w:r>
      <w:r w:rsidR="00A04B58">
        <w:rPr>
          <w:lang w:val="en-US"/>
        </w:rPr>
        <w:t xml:space="preserve"> Regards</w:t>
      </w:r>
    </w:p>
    <w:p w:rsidR="004437B8" w:rsidRPr="00A04B58" w:rsidRDefault="004437B8" w:rsidP="004437B8">
      <w:pPr>
        <w:rPr>
          <w:lang w:val="en-US"/>
        </w:rPr>
      </w:pPr>
    </w:p>
    <w:p w:rsidR="008A37D9" w:rsidRPr="008A37D9" w:rsidRDefault="008A37D9" w:rsidP="008A37D9">
      <w:pPr>
        <w:rPr>
          <w:lang w:val="en-US"/>
        </w:rPr>
      </w:pPr>
    </w:p>
    <w:sectPr w:rsidR="008A37D9" w:rsidRPr="008A37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13858"/>
    <w:multiLevelType w:val="multilevel"/>
    <w:tmpl w:val="7D06C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6F55ABA"/>
    <w:multiLevelType w:val="hybridMultilevel"/>
    <w:tmpl w:val="B7188B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7D9"/>
    <w:rsid w:val="000B3340"/>
    <w:rsid w:val="00224A80"/>
    <w:rsid w:val="002911D4"/>
    <w:rsid w:val="003142F6"/>
    <w:rsid w:val="00344B09"/>
    <w:rsid w:val="004437B8"/>
    <w:rsid w:val="005162DD"/>
    <w:rsid w:val="006653AD"/>
    <w:rsid w:val="00701E8A"/>
    <w:rsid w:val="00772C59"/>
    <w:rsid w:val="008A32C6"/>
    <w:rsid w:val="008A37D9"/>
    <w:rsid w:val="009C1E5F"/>
    <w:rsid w:val="00A04B58"/>
    <w:rsid w:val="00A53EF7"/>
    <w:rsid w:val="00A64115"/>
    <w:rsid w:val="00AF5BD1"/>
    <w:rsid w:val="00BC59B4"/>
    <w:rsid w:val="00BE2945"/>
    <w:rsid w:val="00C6217A"/>
    <w:rsid w:val="00FB7FD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Overskrift1">
    <w:name w:val="heading 1"/>
    <w:basedOn w:val="Normal"/>
    <w:next w:val="Normal"/>
    <w:link w:val="Overskrift1Tegn"/>
    <w:uiPriority w:val="9"/>
    <w:qFormat/>
    <w:rsid w:val="004437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A641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437B8"/>
    <w:rPr>
      <w:rFonts w:asciiTheme="majorHAnsi" w:eastAsiaTheme="majorEastAsia" w:hAnsiTheme="majorHAnsi" w:cstheme="majorBidi"/>
      <w:color w:val="2E74B5" w:themeColor="accent1" w:themeShade="BF"/>
      <w:sz w:val="32"/>
      <w:szCs w:val="32"/>
      <w:lang w:val="fr-FR"/>
    </w:rPr>
  </w:style>
  <w:style w:type="character" w:customStyle="1" w:styleId="Overskrift2Tegn">
    <w:name w:val="Overskrift 2 Tegn"/>
    <w:basedOn w:val="Standardskriftforavsnitt"/>
    <w:link w:val="Overskrift2"/>
    <w:uiPriority w:val="9"/>
    <w:rsid w:val="00A64115"/>
    <w:rPr>
      <w:rFonts w:asciiTheme="majorHAnsi" w:eastAsiaTheme="majorEastAsia" w:hAnsiTheme="majorHAnsi" w:cstheme="majorBidi"/>
      <w:color w:val="2E74B5" w:themeColor="accent1" w:themeShade="BF"/>
      <w:sz w:val="26"/>
      <w:szCs w:val="26"/>
      <w:lang w:val="fr-FR"/>
    </w:rPr>
  </w:style>
  <w:style w:type="paragraph" w:styleId="Listeavsnitt">
    <w:name w:val="List Paragraph"/>
    <w:basedOn w:val="Normal"/>
    <w:uiPriority w:val="34"/>
    <w:qFormat/>
    <w:rsid w:val="00A04B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Overskrift1">
    <w:name w:val="heading 1"/>
    <w:basedOn w:val="Normal"/>
    <w:next w:val="Normal"/>
    <w:link w:val="Overskrift1Tegn"/>
    <w:uiPriority w:val="9"/>
    <w:qFormat/>
    <w:rsid w:val="004437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A641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437B8"/>
    <w:rPr>
      <w:rFonts w:asciiTheme="majorHAnsi" w:eastAsiaTheme="majorEastAsia" w:hAnsiTheme="majorHAnsi" w:cstheme="majorBidi"/>
      <w:color w:val="2E74B5" w:themeColor="accent1" w:themeShade="BF"/>
      <w:sz w:val="32"/>
      <w:szCs w:val="32"/>
      <w:lang w:val="fr-FR"/>
    </w:rPr>
  </w:style>
  <w:style w:type="character" w:customStyle="1" w:styleId="Overskrift2Tegn">
    <w:name w:val="Overskrift 2 Tegn"/>
    <w:basedOn w:val="Standardskriftforavsnitt"/>
    <w:link w:val="Overskrift2"/>
    <w:uiPriority w:val="9"/>
    <w:rsid w:val="00A64115"/>
    <w:rPr>
      <w:rFonts w:asciiTheme="majorHAnsi" w:eastAsiaTheme="majorEastAsia" w:hAnsiTheme="majorHAnsi" w:cstheme="majorBidi"/>
      <w:color w:val="2E74B5" w:themeColor="accent1" w:themeShade="BF"/>
      <w:sz w:val="26"/>
      <w:szCs w:val="26"/>
      <w:lang w:val="fr-FR"/>
    </w:rPr>
  </w:style>
  <w:style w:type="paragraph" w:styleId="Listeavsnitt">
    <w:name w:val="List Paragraph"/>
    <w:basedOn w:val="Normal"/>
    <w:uiPriority w:val="34"/>
    <w:qFormat/>
    <w:rsid w:val="00A04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28471">
      <w:bodyDiv w:val="1"/>
      <w:marLeft w:val="0"/>
      <w:marRight w:val="0"/>
      <w:marTop w:val="0"/>
      <w:marBottom w:val="0"/>
      <w:divBdr>
        <w:top w:val="none" w:sz="0" w:space="0" w:color="auto"/>
        <w:left w:val="none" w:sz="0" w:space="0" w:color="auto"/>
        <w:bottom w:val="none" w:sz="0" w:space="0" w:color="auto"/>
        <w:right w:val="none" w:sz="0" w:space="0" w:color="auto"/>
      </w:divBdr>
    </w:div>
    <w:div w:id="738479323">
      <w:bodyDiv w:val="1"/>
      <w:marLeft w:val="0"/>
      <w:marRight w:val="0"/>
      <w:marTop w:val="0"/>
      <w:marBottom w:val="0"/>
      <w:divBdr>
        <w:top w:val="none" w:sz="0" w:space="0" w:color="auto"/>
        <w:left w:val="none" w:sz="0" w:space="0" w:color="auto"/>
        <w:bottom w:val="none" w:sz="0" w:space="0" w:color="auto"/>
        <w:right w:val="none" w:sz="0" w:space="0" w:color="auto"/>
      </w:divBdr>
    </w:div>
    <w:div w:id="171168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2566</Characters>
  <Application>Microsoft Macintosh Word</Application>
  <DocSecurity>0</DocSecurity>
  <Lines>21</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Utdanningsetaten i Oslo kommune</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Vibeke</dc:creator>
  <cp:lastModifiedBy>Mari Felberg Johnsen</cp:lastModifiedBy>
  <cp:revision>2</cp:revision>
  <dcterms:created xsi:type="dcterms:W3CDTF">2015-11-22T16:13:00Z</dcterms:created>
  <dcterms:modified xsi:type="dcterms:W3CDTF">2015-11-22T16:13:00Z</dcterms:modified>
</cp:coreProperties>
</file>